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15" w:rsidRPr="004C7415" w:rsidRDefault="004C7415" w:rsidP="004C7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4C7415">
        <w:rPr>
          <w:rFonts w:ascii="Times New Roman" w:hAnsi="Times New Roman"/>
          <w:b/>
          <w:bCs/>
          <w:sz w:val="40"/>
          <w:szCs w:val="40"/>
        </w:rPr>
        <w:t xml:space="preserve">TRIBUNALE ORDINARIO DI </w:t>
      </w:r>
      <w:r w:rsidR="00ED5E4D">
        <w:rPr>
          <w:rFonts w:ascii="Times New Roman" w:hAnsi="Times New Roman"/>
          <w:b/>
          <w:bCs/>
          <w:sz w:val="40"/>
          <w:szCs w:val="40"/>
        </w:rPr>
        <w:t>VITERBO</w:t>
      </w:r>
    </w:p>
    <w:p w:rsidR="004C7415" w:rsidRDefault="004C7415" w:rsidP="004C7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4C7415">
        <w:rPr>
          <w:rFonts w:ascii="Times New Roman" w:hAnsi="Times New Roman"/>
          <w:b/>
          <w:bCs/>
          <w:sz w:val="40"/>
          <w:szCs w:val="40"/>
        </w:rPr>
        <w:t>UFFICIO SUCCESSIONI</w:t>
      </w:r>
    </w:p>
    <w:p w:rsidR="004C7415" w:rsidRDefault="004C7415" w:rsidP="004C7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C7415" w:rsidRPr="004C7415" w:rsidRDefault="004C7415" w:rsidP="004C7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4C7415" w:rsidRDefault="004C7415" w:rsidP="004C7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C7415">
        <w:rPr>
          <w:rFonts w:ascii="Times New Roman" w:hAnsi="Times New Roman"/>
          <w:b/>
          <w:bCs/>
          <w:sz w:val="32"/>
          <w:szCs w:val="32"/>
        </w:rPr>
        <w:t>ACCETTAZIONE CARICA ESECUTORE TESTAMENTARIO</w:t>
      </w:r>
    </w:p>
    <w:p w:rsidR="004C7415" w:rsidRPr="004C7415" w:rsidRDefault="004C7415" w:rsidP="004C7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C7415" w:rsidRPr="004C7415" w:rsidRDefault="004C7415" w:rsidP="004C74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4C7415">
        <w:rPr>
          <w:rFonts w:ascii="Times New Roman" w:hAnsi="Times New Roman"/>
          <w:sz w:val="32"/>
          <w:szCs w:val="32"/>
        </w:rPr>
        <w:t>COPIA CONFORME TESTAMENTO</w:t>
      </w:r>
    </w:p>
    <w:p w:rsidR="004C7415" w:rsidRPr="004C7415" w:rsidRDefault="004C7415" w:rsidP="004C74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4C7415">
        <w:rPr>
          <w:rFonts w:ascii="Times New Roman" w:hAnsi="Times New Roman"/>
          <w:sz w:val="32"/>
          <w:szCs w:val="32"/>
        </w:rPr>
        <w:t xml:space="preserve">MARCA DA BOLLO DA € </w:t>
      </w:r>
      <w:r w:rsidRPr="004C7415">
        <w:rPr>
          <w:rFonts w:ascii="Times New Roman" w:hAnsi="Times New Roman"/>
          <w:b/>
          <w:bCs/>
          <w:sz w:val="32"/>
          <w:szCs w:val="32"/>
        </w:rPr>
        <w:t>16,00</w:t>
      </w:r>
    </w:p>
    <w:p w:rsidR="004C7415" w:rsidRPr="004C7415" w:rsidRDefault="004C7415" w:rsidP="004C74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4C7415">
        <w:rPr>
          <w:rFonts w:ascii="Times New Roman" w:hAnsi="Times New Roman"/>
          <w:sz w:val="32"/>
          <w:szCs w:val="32"/>
        </w:rPr>
        <w:t xml:space="preserve">L’ACCETTAZIONE E’ SOGGETTA ALLA TASSA DI REGISTRAZIONE DI € </w:t>
      </w:r>
      <w:r w:rsidRPr="004C7415">
        <w:rPr>
          <w:rFonts w:ascii="Times New Roman" w:hAnsi="Times New Roman"/>
          <w:b/>
          <w:bCs/>
          <w:sz w:val="32"/>
          <w:szCs w:val="32"/>
        </w:rPr>
        <w:t xml:space="preserve">200,00 </w:t>
      </w:r>
      <w:r w:rsidRPr="004C7415">
        <w:rPr>
          <w:rFonts w:ascii="Times New Roman" w:hAnsi="Times New Roman"/>
          <w:sz w:val="32"/>
          <w:szCs w:val="32"/>
        </w:rPr>
        <w:t xml:space="preserve">DA VERSARE </w:t>
      </w:r>
      <w:r w:rsidR="00ED5E4D">
        <w:rPr>
          <w:rFonts w:ascii="Times New Roman" w:hAnsi="Times New Roman"/>
          <w:sz w:val="32"/>
          <w:szCs w:val="32"/>
        </w:rPr>
        <w:t>CON  MODELLO F24 SUCCESSIVAMENTE ALL’ATTO CON I TEMPI E LE MODALITA’ INDICATE DALLA C</w:t>
      </w:r>
      <w:r w:rsidR="000A3927">
        <w:rPr>
          <w:rFonts w:ascii="Times New Roman" w:hAnsi="Times New Roman"/>
          <w:sz w:val="32"/>
          <w:szCs w:val="32"/>
        </w:rPr>
        <w:t>ANCELLERIA</w:t>
      </w:r>
      <w:bookmarkStart w:id="0" w:name="_GoBack"/>
      <w:bookmarkEnd w:id="0"/>
      <w:r w:rsidR="00ED5E4D">
        <w:rPr>
          <w:rFonts w:ascii="Times New Roman" w:hAnsi="Times New Roman"/>
          <w:sz w:val="32"/>
          <w:szCs w:val="32"/>
        </w:rPr>
        <w:t xml:space="preserve"> AL MOMENTO DELL’ATTO</w:t>
      </w:r>
    </w:p>
    <w:p w:rsidR="004C7415" w:rsidRDefault="004C7415" w:rsidP="004C741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32"/>
          <w:szCs w:val="32"/>
        </w:rPr>
      </w:pPr>
    </w:p>
    <w:p w:rsidR="004C7415" w:rsidRDefault="004C7415" w:rsidP="004C7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C7415" w:rsidRDefault="004C7415" w:rsidP="004C7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C7415" w:rsidRPr="004C7415" w:rsidRDefault="004C7415" w:rsidP="004C7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C7415">
        <w:rPr>
          <w:rFonts w:ascii="Times New Roman" w:hAnsi="Times New Roman"/>
          <w:b/>
          <w:bCs/>
          <w:sz w:val="32"/>
          <w:szCs w:val="32"/>
        </w:rPr>
        <w:t>N.B.</w:t>
      </w:r>
    </w:p>
    <w:p w:rsidR="004C7415" w:rsidRPr="004C7415" w:rsidRDefault="004C7415" w:rsidP="004C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4C7415">
        <w:rPr>
          <w:rFonts w:ascii="Times New Roman" w:hAnsi="Times New Roman"/>
          <w:b/>
          <w:bCs/>
          <w:sz w:val="32"/>
          <w:szCs w:val="32"/>
        </w:rPr>
        <w:t xml:space="preserve">IL TRIBUNALE E’ COMPETENTE SE </w:t>
      </w:r>
      <w:r w:rsidR="00ED5E4D">
        <w:rPr>
          <w:rFonts w:ascii="Times New Roman" w:hAnsi="Times New Roman"/>
          <w:b/>
          <w:bCs/>
          <w:sz w:val="32"/>
          <w:szCs w:val="32"/>
        </w:rPr>
        <w:t>L’ULTIMO</w:t>
      </w:r>
      <w:r w:rsidRPr="004C7415">
        <w:rPr>
          <w:rFonts w:ascii="Times New Roman" w:hAnsi="Times New Roman"/>
          <w:b/>
          <w:bCs/>
          <w:sz w:val="32"/>
          <w:szCs w:val="32"/>
        </w:rPr>
        <w:t xml:space="preserve"> DOMICILIO DEL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4C7415">
        <w:rPr>
          <w:rFonts w:ascii="Times New Roman" w:hAnsi="Times New Roman"/>
          <w:b/>
          <w:bCs/>
          <w:sz w:val="32"/>
          <w:szCs w:val="32"/>
        </w:rPr>
        <w:t xml:space="preserve">DEFUNTO ERA </w:t>
      </w:r>
      <w:r w:rsidR="00ED5E4D">
        <w:rPr>
          <w:rFonts w:ascii="Times New Roman" w:hAnsi="Times New Roman"/>
          <w:b/>
          <w:bCs/>
          <w:sz w:val="32"/>
          <w:szCs w:val="32"/>
        </w:rPr>
        <w:t>VITERBO</w:t>
      </w:r>
    </w:p>
    <w:p w:rsidR="004C7415" w:rsidRPr="004C7415" w:rsidRDefault="004C7415" w:rsidP="004C7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4C7415">
        <w:rPr>
          <w:rFonts w:ascii="Times New Roman" w:hAnsi="Times New Roman"/>
          <w:b/>
          <w:bCs/>
          <w:sz w:val="32"/>
          <w:szCs w:val="32"/>
        </w:rPr>
        <w:t>PER GLI ATTI E’ NECESSARIO IL POSSESSO DI UN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4C7415">
        <w:rPr>
          <w:rFonts w:ascii="Times New Roman" w:hAnsi="Times New Roman"/>
          <w:b/>
          <w:bCs/>
          <w:sz w:val="32"/>
          <w:szCs w:val="32"/>
        </w:rPr>
        <w:t>DOCUMENTO VALIDO</w:t>
      </w:r>
      <w:r w:rsidR="00B6160E">
        <w:rPr>
          <w:rFonts w:ascii="Times New Roman" w:hAnsi="Times New Roman"/>
          <w:b/>
          <w:bCs/>
          <w:sz w:val="32"/>
          <w:szCs w:val="32"/>
        </w:rPr>
        <w:t xml:space="preserve"> (CARTA D’IDENTITA’</w:t>
      </w:r>
      <w:r w:rsidR="00ED5E4D">
        <w:rPr>
          <w:rFonts w:ascii="Times New Roman" w:hAnsi="Times New Roman"/>
          <w:b/>
          <w:bCs/>
          <w:sz w:val="32"/>
          <w:szCs w:val="32"/>
        </w:rPr>
        <w:t xml:space="preserve"> O PATENTE DI GUIDA</w:t>
      </w:r>
      <w:r w:rsidR="00B6160E">
        <w:rPr>
          <w:rFonts w:ascii="Times New Roman" w:hAnsi="Times New Roman"/>
          <w:b/>
          <w:bCs/>
          <w:sz w:val="32"/>
          <w:szCs w:val="32"/>
        </w:rPr>
        <w:t>)</w:t>
      </w:r>
    </w:p>
    <w:p w:rsidR="004C7415" w:rsidRPr="004C7415" w:rsidRDefault="004C7415" w:rsidP="004C7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686D42" w:rsidRDefault="00686D42" w:rsidP="00ED5E4D">
      <w:pPr>
        <w:rPr>
          <w:rFonts w:ascii="Times New Roman" w:hAnsi="Times New Roman"/>
        </w:rPr>
      </w:pPr>
    </w:p>
    <w:p w:rsidR="00ED5E4D" w:rsidRDefault="00ED5E4D" w:rsidP="00ED5E4D">
      <w:pPr>
        <w:rPr>
          <w:rFonts w:ascii="Times New Roman" w:hAnsi="Times New Roman"/>
        </w:rPr>
      </w:pPr>
    </w:p>
    <w:p w:rsidR="00ED5E4D" w:rsidRDefault="00ED5E4D" w:rsidP="00ED5E4D">
      <w:pPr>
        <w:rPr>
          <w:rFonts w:ascii="Times New Roman" w:hAnsi="Times New Roman"/>
        </w:rPr>
      </w:pPr>
    </w:p>
    <w:p w:rsidR="00150471" w:rsidRDefault="00150471" w:rsidP="00ED5E4D">
      <w:pPr>
        <w:rPr>
          <w:rFonts w:ascii="Times New Roman" w:hAnsi="Times New Roman"/>
        </w:rPr>
      </w:pPr>
    </w:p>
    <w:p w:rsidR="00150471" w:rsidRDefault="00150471" w:rsidP="00ED5E4D">
      <w:pPr>
        <w:rPr>
          <w:rFonts w:ascii="Times New Roman" w:hAnsi="Times New Roman"/>
        </w:rPr>
      </w:pPr>
    </w:p>
    <w:p w:rsidR="00ED5E4D" w:rsidRDefault="00ED5E4D" w:rsidP="00ED5E4D">
      <w:pPr>
        <w:rPr>
          <w:rFonts w:ascii="Times New Roman" w:hAnsi="Times New Roman"/>
        </w:rPr>
      </w:pPr>
    </w:p>
    <w:p w:rsidR="00ED5E4D" w:rsidRDefault="00ED5E4D" w:rsidP="00ED5E4D">
      <w:pPr>
        <w:rPr>
          <w:rFonts w:ascii="Times New Roman" w:hAnsi="Times New Roman"/>
        </w:rPr>
      </w:pPr>
    </w:p>
    <w:p w:rsidR="00ED5E4D" w:rsidRDefault="00ED5E4D" w:rsidP="00ED5E4D">
      <w:pPr>
        <w:rPr>
          <w:rFonts w:ascii="Times New Roman" w:hAnsi="Times New Roman"/>
        </w:rPr>
      </w:pPr>
    </w:p>
    <w:p w:rsidR="00ED5E4D" w:rsidRDefault="00ED5E4D" w:rsidP="00ED5E4D">
      <w:pPr>
        <w:jc w:val="center"/>
        <w:rPr>
          <w:color w:val="1F497D"/>
          <w:sz w:val="44"/>
          <w:szCs w:val="44"/>
        </w:rPr>
      </w:pPr>
      <w:r>
        <w:rPr>
          <w:color w:val="1F497D"/>
          <w:sz w:val="44"/>
          <w:szCs w:val="44"/>
        </w:rPr>
        <w:lastRenderedPageBreak/>
        <w:t>IMPOSTA DI REGISTRO   euro 200,00</w:t>
      </w:r>
    </w:p>
    <w:p w:rsidR="00ED5E4D" w:rsidRDefault="00ED5E4D" w:rsidP="00ED5E4D">
      <w:pPr>
        <w:jc w:val="center"/>
        <w:rPr>
          <w:color w:val="1F497D"/>
          <w:sz w:val="44"/>
          <w:szCs w:val="44"/>
        </w:rPr>
      </w:pPr>
    </w:p>
    <w:p w:rsidR="00ED5E4D" w:rsidRPr="009D3757" w:rsidRDefault="00ED5E4D" w:rsidP="00ED5E4D">
      <w:pPr>
        <w:rPr>
          <w:color w:val="1F497D"/>
          <w:sz w:val="44"/>
          <w:szCs w:val="44"/>
        </w:rPr>
      </w:pPr>
      <w:r>
        <w:rPr>
          <w:color w:val="1F497D"/>
          <w:sz w:val="44"/>
          <w:szCs w:val="44"/>
        </w:rPr>
        <w:t>Per effettuare il pagamento con F24 , decorsi circa 10  15 giorni dall’atto , bisogna recarsi sul</w:t>
      </w:r>
      <w:r w:rsidRPr="009D3757">
        <w:rPr>
          <w:color w:val="1F497D"/>
          <w:sz w:val="44"/>
          <w:szCs w:val="44"/>
        </w:rPr>
        <w:t xml:space="preserve"> </w:t>
      </w:r>
      <w:r>
        <w:rPr>
          <w:color w:val="1F497D"/>
          <w:sz w:val="44"/>
          <w:szCs w:val="44"/>
        </w:rPr>
        <w:t>sito dell’Agenzia delle Entrate</w:t>
      </w:r>
    </w:p>
    <w:p w:rsidR="00ED5E4D" w:rsidRDefault="004F1B61" w:rsidP="00ED5E4D">
      <w:pPr>
        <w:rPr>
          <w:color w:val="1F497D"/>
          <w:sz w:val="44"/>
          <w:szCs w:val="44"/>
        </w:rPr>
      </w:pPr>
      <w:hyperlink r:id="rId5" w:history="1">
        <w:r w:rsidR="00ED5E4D" w:rsidRPr="009D3757">
          <w:rPr>
            <w:rStyle w:val="Collegamentoipertestuale"/>
            <w:sz w:val="44"/>
            <w:szCs w:val="44"/>
          </w:rPr>
          <w:t>www.agenziaentrate.gov.it</w:t>
        </w:r>
      </w:hyperlink>
      <w:r w:rsidR="00ED5E4D" w:rsidRPr="009D3757">
        <w:rPr>
          <w:color w:val="1F497D"/>
          <w:sz w:val="44"/>
          <w:szCs w:val="44"/>
        </w:rPr>
        <w:t xml:space="preserve"> – servizi, tutti i servizi – servizi online – calcolo degli importi per la tassazione degli atti giudiziari – accedi al servizio – ufficio finanziario (viterbo ut dpvt ) – completare il quadr</w:t>
      </w:r>
      <w:r w:rsidR="00ED5E4D">
        <w:rPr>
          <w:color w:val="1F497D"/>
          <w:sz w:val="44"/>
          <w:szCs w:val="44"/>
        </w:rPr>
        <w:t>o seguente con i dati dell’atto ed effettuare il pagamento con il modello stampato che si ottiene.</w:t>
      </w:r>
    </w:p>
    <w:p w:rsidR="00ED5E4D" w:rsidRDefault="00ED5E4D" w:rsidP="00ED5E4D">
      <w:pPr>
        <w:rPr>
          <w:color w:val="1F497D"/>
          <w:sz w:val="44"/>
          <w:szCs w:val="44"/>
        </w:rPr>
      </w:pPr>
    </w:p>
    <w:p w:rsidR="00ED5E4D" w:rsidRDefault="00ED5E4D" w:rsidP="00ED5E4D">
      <w:pPr>
        <w:rPr>
          <w:color w:val="1F497D"/>
          <w:sz w:val="44"/>
          <w:szCs w:val="44"/>
          <w:u w:val="single"/>
        </w:rPr>
      </w:pPr>
      <w:r>
        <w:rPr>
          <w:color w:val="1F497D"/>
          <w:sz w:val="44"/>
          <w:szCs w:val="44"/>
        </w:rPr>
        <w:t>Una volta eff</w:t>
      </w:r>
      <w:r w:rsidR="00150471">
        <w:rPr>
          <w:color w:val="1F497D"/>
          <w:sz w:val="44"/>
          <w:szCs w:val="44"/>
        </w:rPr>
        <w:t xml:space="preserve">ettuato il pagamento va inviato </w:t>
      </w:r>
      <w:r>
        <w:rPr>
          <w:color w:val="1F497D"/>
          <w:sz w:val="44"/>
          <w:szCs w:val="44"/>
        </w:rPr>
        <w:t xml:space="preserve">alla sig.ra Meazza dell’Agenzia delle Entrate </w:t>
      </w:r>
      <w:r w:rsidRPr="00F73A4F">
        <w:rPr>
          <w:color w:val="1F497D"/>
          <w:sz w:val="44"/>
          <w:szCs w:val="44"/>
          <w:u w:val="single"/>
        </w:rPr>
        <w:t xml:space="preserve">per posta elettronica all’indirizzo </w:t>
      </w:r>
      <w:hyperlink r:id="rId6" w:history="1">
        <w:r w:rsidR="00150471" w:rsidRPr="00ED0DD7">
          <w:rPr>
            <w:rStyle w:val="Collegamentoipertestuale"/>
            <w:sz w:val="44"/>
            <w:szCs w:val="44"/>
          </w:rPr>
          <w:t>idacaterina.meazza@agenziaentrate.it</w:t>
        </w:r>
      </w:hyperlink>
      <w:r w:rsidRPr="00F73A4F">
        <w:rPr>
          <w:color w:val="1F497D"/>
          <w:sz w:val="44"/>
          <w:szCs w:val="44"/>
          <w:u w:val="single"/>
        </w:rPr>
        <w:t>.</w:t>
      </w:r>
    </w:p>
    <w:p w:rsidR="00ED5E4D" w:rsidRPr="00150471" w:rsidRDefault="00150471" w:rsidP="00ED5E4D">
      <w:pPr>
        <w:rPr>
          <w:rFonts w:ascii="Times New Roman" w:hAnsi="Times New Roman"/>
        </w:rPr>
      </w:pPr>
      <w:r w:rsidRPr="00150471">
        <w:rPr>
          <w:color w:val="1F497D"/>
          <w:sz w:val="32"/>
          <w:szCs w:val="32"/>
        </w:rPr>
        <w:t>PER IL RILASCIO DI COPIA CONFORME PRENDERE APPUNTAMENTO CON LA CANCELLERIA DOPO ALMENO 50 GIORNI DALL’INVIO DELL’ATTO ALL’AGENZIA DELLE ENTRATE E PORTARE UNA MARCA DA EURO 16,00 ED UNA MARCA DA EURO 11,63.</w:t>
      </w:r>
    </w:p>
    <w:sectPr w:rsidR="00ED5E4D" w:rsidRPr="00150471" w:rsidSect="0044651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0AD3"/>
    <w:multiLevelType w:val="hybridMultilevel"/>
    <w:tmpl w:val="41A84E42"/>
    <w:lvl w:ilvl="0" w:tplc="3760DAB0">
      <w:numFmt w:val="bullet"/>
      <w:lvlText w:val="−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9C25904"/>
    <w:multiLevelType w:val="hybridMultilevel"/>
    <w:tmpl w:val="3F7E24DE"/>
    <w:lvl w:ilvl="0" w:tplc="1E9CB8E8">
      <w:numFmt w:val="bullet"/>
      <w:lvlText w:val="−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7415"/>
    <w:rsid w:val="00027E46"/>
    <w:rsid w:val="000A3927"/>
    <w:rsid w:val="00150471"/>
    <w:rsid w:val="0020262D"/>
    <w:rsid w:val="002A2936"/>
    <w:rsid w:val="003C3A4D"/>
    <w:rsid w:val="00446513"/>
    <w:rsid w:val="004C7415"/>
    <w:rsid w:val="004F1B61"/>
    <w:rsid w:val="00686D42"/>
    <w:rsid w:val="006E6766"/>
    <w:rsid w:val="00973501"/>
    <w:rsid w:val="00B023D9"/>
    <w:rsid w:val="00B6160E"/>
    <w:rsid w:val="00C7630D"/>
    <w:rsid w:val="00D22F13"/>
    <w:rsid w:val="00E15CA4"/>
    <w:rsid w:val="00ED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D4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74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E4D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D5E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D4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74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E4D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ED5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acaterina.meazza@agenziaentrate.it" TargetMode="External"/><Relationship Id="rId5" Type="http://schemas.openxmlformats.org/officeDocument/2006/relationships/hyperlink" Target="http://www.agenziaentrate.gov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TOMEI Maurizio</dc:creator>
  <cp:lastModifiedBy>sonia.pinardi</cp:lastModifiedBy>
  <cp:revision>8</cp:revision>
  <cp:lastPrinted>2014-05-19T10:17:00Z</cp:lastPrinted>
  <dcterms:created xsi:type="dcterms:W3CDTF">2019-03-28T10:18:00Z</dcterms:created>
  <dcterms:modified xsi:type="dcterms:W3CDTF">2021-08-09T08:15:00Z</dcterms:modified>
</cp:coreProperties>
</file>